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9C" w:rsidRPr="00557905" w:rsidRDefault="00C31D68" w:rsidP="00557905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6E2D9C" w:rsidRPr="00557905">
        <w:rPr>
          <w:rFonts w:ascii="Times New Roman" w:hAnsi="Times New Roman" w:cs="Times New Roman"/>
          <w:b/>
          <w:sz w:val="28"/>
          <w:szCs w:val="28"/>
        </w:rPr>
        <w:t>П.</w:t>
      </w:r>
    </w:p>
    <w:p w:rsidR="00557905" w:rsidRPr="00557905" w:rsidRDefault="006E2D9C" w:rsidP="0055790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E2D9C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 w:rsidRPr="006E2D9C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6E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D9C">
        <w:rPr>
          <w:rFonts w:ascii="Times New Roman" w:hAnsi="Times New Roman" w:cs="Times New Roman"/>
          <w:sz w:val="28"/>
          <w:szCs w:val="28"/>
        </w:rPr>
        <w:t>кафед</w:t>
      </w:r>
      <w:r w:rsidR="00557905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55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90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55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905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="0055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90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55790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E2D9C" w:rsidRPr="003107FE" w:rsidRDefault="003107FE" w:rsidP="00557905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107FE">
        <w:rPr>
          <w:rFonts w:ascii="Times New Roman" w:hAnsi="Times New Roman" w:cs="Times New Roman"/>
          <w:i/>
          <w:sz w:val="28"/>
          <w:szCs w:val="28"/>
          <w:lang w:val="uk-UA"/>
        </w:rPr>
        <w:t>Національна  медична академія</w:t>
      </w:r>
      <w:r w:rsidR="006E2D9C" w:rsidRPr="003107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післядипломної </w:t>
      </w:r>
      <w:r w:rsidRPr="003107F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освіти імені П.Л.</w:t>
      </w:r>
      <w:proofErr w:type="spellStart"/>
      <w:r w:rsidR="006E2D9C" w:rsidRPr="003107F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Шупика</w:t>
      </w:r>
      <w:proofErr w:type="spellEnd"/>
    </w:p>
    <w:p w:rsidR="003107FE" w:rsidRPr="003107FE" w:rsidRDefault="003107FE" w:rsidP="00557905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107F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м. Київ, Україна</w:t>
      </w:r>
    </w:p>
    <w:p w:rsidR="006E2D9C" w:rsidRDefault="006E2D9C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330" w:rsidRDefault="00D92330" w:rsidP="005579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330">
        <w:rPr>
          <w:rFonts w:ascii="Times New Roman" w:hAnsi="Times New Roman" w:cs="Times New Roman"/>
          <w:b/>
          <w:sz w:val="28"/>
          <w:szCs w:val="28"/>
          <w:lang w:val="uk-UA"/>
        </w:rPr>
        <w:t>ДЕРЖАВНЕ РЕГУЛЮВАННЯ КОСМІЧНОЇ ГАЛУЗІ</w:t>
      </w:r>
    </w:p>
    <w:p w:rsidR="00557905" w:rsidRPr="00D92330" w:rsidRDefault="00557905" w:rsidP="005579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263" w:rsidRDefault="00285032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905">
        <w:rPr>
          <w:rFonts w:ascii="Times New Roman" w:hAnsi="Times New Roman" w:cs="Times New Roman"/>
          <w:sz w:val="28"/>
          <w:szCs w:val="28"/>
          <w:lang w:val="uk-UA"/>
        </w:rPr>
        <w:t>Космічна</w:t>
      </w:r>
      <w:r w:rsidR="00DB799E" w:rsidRPr="00557905">
        <w:rPr>
          <w:rFonts w:ascii="Times New Roman" w:hAnsi="Times New Roman" w:cs="Times New Roman"/>
          <w:sz w:val="28"/>
          <w:szCs w:val="28"/>
          <w:lang w:val="uk-UA"/>
        </w:rPr>
        <w:t xml:space="preserve"> галузь України є однією з про</w:t>
      </w:r>
      <w:r w:rsidRPr="00557905">
        <w:rPr>
          <w:rFonts w:ascii="Times New Roman" w:hAnsi="Times New Roman" w:cs="Times New Roman"/>
          <w:sz w:val="28"/>
          <w:szCs w:val="28"/>
          <w:lang w:val="uk-UA"/>
        </w:rPr>
        <w:t xml:space="preserve">відних та найбільш конкурентоспроможних у вітчизняній економіці, вона концентрує у собі цілу низку високотехнологічних підприємств, які гідно представляють Україну на світовому ринку.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космічних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перс</w:t>
      </w:r>
      <w:bookmarkStart w:id="0" w:name="_GoBack"/>
      <w:bookmarkEnd w:id="0"/>
      <w:r w:rsidR="00DB799E">
        <w:rPr>
          <w:rFonts w:ascii="Times New Roman" w:hAnsi="Times New Roman" w:cs="Times New Roman"/>
          <w:sz w:val="28"/>
          <w:szCs w:val="28"/>
        </w:rPr>
        <w:t>пекти</w:t>
      </w:r>
      <w:r w:rsidRPr="0028503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зор</w:t>
      </w:r>
      <w:r w:rsidR="00DB799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проривних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інно</w:t>
      </w:r>
      <w:r w:rsidRPr="00285032">
        <w:rPr>
          <w:rFonts w:ascii="Times New Roman" w:hAnsi="Times New Roman" w:cs="Times New Roman"/>
          <w:sz w:val="28"/>
          <w:szCs w:val="28"/>
        </w:rPr>
        <w:t>вацій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дозволять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ма</w:t>
      </w:r>
      <w:r w:rsidR="00DB799E">
        <w:rPr>
          <w:rFonts w:ascii="Times New Roman" w:hAnsi="Times New Roman" w:cs="Times New Roman"/>
          <w:sz w:val="28"/>
          <w:szCs w:val="28"/>
        </w:rPr>
        <w:t>теріально-</w:t>
      </w:r>
      <w:r w:rsidRPr="0028503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приз</w:t>
      </w:r>
      <w:r w:rsidR="00DB799E">
        <w:rPr>
          <w:rFonts w:ascii="Times New Roman" w:hAnsi="Times New Roman" w:cs="Times New Roman"/>
          <w:sz w:val="28"/>
          <w:szCs w:val="28"/>
        </w:rPr>
        <w:t>упинений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про</w:t>
      </w:r>
      <w:r w:rsidRPr="00285032">
        <w:rPr>
          <w:rFonts w:ascii="Times New Roman" w:hAnsi="Times New Roman" w:cs="Times New Roman"/>
          <w:sz w:val="28"/>
          <w:szCs w:val="28"/>
        </w:rPr>
        <w:t>цес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>,</w:t>
      </w:r>
      <w:r w:rsidR="00DB799E">
        <w:rPr>
          <w:rFonts w:ascii="Times New Roman" w:hAnsi="Times New Roman" w:cs="Times New Roman"/>
          <w:sz w:val="28"/>
          <w:szCs w:val="28"/>
          <w:lang w:val="uk-UA"/>
        </w:rPr>
        <w:t xml:space="preserve"> шалене недофінансування даної галузі,</w:t>
      </w:r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високо</w:t>
      </w:r>
      <w:r w:rsidRPr="00285032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друге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космічної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збиткове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база —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зношена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потребам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</w:t>
      </w:r>
      <w:r w:rsidR="00DB799E">
        <w:rPr>
          <w:rFonts w:ascii="Times New Roman" w:hAnsi="Times New Roman" w:cs="Times New Roman"/>
          <w:sz w:val="28"/>
          <w:szCs w:val="28"/>
        </w:rPr>
        <w:t>смічна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капітало</w:t>
      </w:r>
      <w:r w:rsidRPr="00285032">
        <w:rPr>
          <w:rFonts w:ascii="Times New Roman" w:hAnsi="Times New Roman" w:cs="Times New Roman"/>
          <w:sz w:val="28"/>
          <w:szCs w:val="28"/>
        </w:rPr>
        <w:t>місткою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н</w:t>
      </w:r>
      <w:r w:rsidR="00DB799E">
        <w:rPr>
          <w:rFonts w:ascii="Times New Roman" w:hAnsi="Times New Roman" w:cs="Times New Roman"/>
          <w:sz w:val="28"/>
          <w:szCs w:val="28"/>
        </w:rPr>
        <w:t>изькими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окупності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но</w:t>
      </w:r>
      <w:r w:rsidRPr="00285032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космічних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</w:t>
      </w:r>
      <w:r w:rsidR="00DB799E">
        <w:rPr>
          <w:rFonts w:ascii="Times New Roman" w:hAnsi="Times New Roman" w:cs="Times New Roman"/>
          <w:sz w:val="28"/>
          <w:szCs w:val="28"/>
        </w:rPr>
        <w:t xml:space="preserve">то через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незадовільне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фінан</w:t>
      </w:r>
      <w:r w:rsidRPr="00285032">
        <w:rPr>
          <w:rFonts w:ascii="Times New Roman" w:hAnsi="Times New Roman" w:cs="Times New Roman"/>
          <w:sz w:val="28"/>
          <w:szCs w:val="28"/>
        </w:rPr>
        <w:t>сування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п'яти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запланов</w:t>
      </w:r>
      <w:r w:rsidR="00DB799E">
        <w:rPr>
          <w:rFonts w:ascii="Times New Roman" w:hAnsi="Times New Roman" w:cs="Times New Roman"/>
          <w:sz w:val="28"/>
          <w:szCs w:val="28"/>
        </w:rPr>
        <w:t>аного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="00DB7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99E">
        <w:rPr>
          <w:rFonts w:ascii="Times New Roman" w:hAnsi="Times New Roman" w:cs="Times New Roman"/>
          <w:sz w:val="28"/>
          <w:szCs w:val="28"/>
        </w:rPr>
        <w:t>програ</w:t>
      </w:r>
      <w:r w:rsidRPr="00285032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згортання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космічної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50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99E" w:rsidRPr="006E2D9C" w:rsidRDefault="00DB799E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Ракетно-космічна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наукоємних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світовій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технологічно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арсеналі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недоступний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багатьом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країнам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входить в клуб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космічних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налічує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США,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Японія, КНР</w:t>
      </w:r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ЄС, Китай,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Ізраїль,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Іран, Казахстан</w:t>
      </w:r>
      <w:r w:rsidRPr="006411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Pr="006411C2">
        <w:rPr>
          <w:rFonts w:ascii="Times New Roman" w:hAnsi="Times New Roman" w:cs="Times New Roman"/>
          <w:sz w:val="28"/>
          <w:szCs w:val="28"/>
          <w:lang w:val="uk-UA"/>
        </w:rPr>
        <w:t>ктуальними є не лише питання вибору 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>ів співробітництва України та інших держав</w:t>
      </w:r>
      <w:r w:rsidRPr="006411C2">
        <w:rPr>
          <w:rFonts w:ascii="Times New Roman" w:hAnsi="Times New Roman" w:cs="Times New Roman"/>
          <w:sz w:val="28"/>
          <w:szCs w:val="28"/>
          <w:lang w:val="uk-UA"/>
        </w:rPr>
        <w:t>, але й завдання розвитку міжнародної діяльності ракетно-космічної галузі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в більш широкому плані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 xml:space="preserve">, імплементація міжнародних правових програм, </w:t>
      </w:r>
      <w:r w:rsidR="006E2D9C" w:rsidRPr="006E2D9C">
        <w:rPr>
          <w:rFonts w:ascii="Times New Roman" w:hAnsi="Times New Roman" w:cs="Times New Roman"/>
          <w:sz w:val="28"/>
          <w:szCs w:val="28"/>
          <w:lang w:val="uk-UA"/>
        </w:rPr>
        <w:t>вдосконалення теоретичних концепцій, а також норм сучасного міжнародного космічного права щодо правового забезпечення делімітації повітряного і космічного просторів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D9C" w:rsidRPr="006E2D9C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Pr="006E2D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2D9C" w:rsidRDefault="00DB799E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99E">
        <w:rPr>
          <w:rFonts w:ascii="Times New Roman" w:hAnsi="Times New Roman" w:cs="Times New Roman"/>
          <w:sz w:val="28"/>
          <w:szCs w:val="28"/>
          <w:lang w:val="uk-UA"/>
        </w:rPr>
        <w:t xml:space="preserve">Сьогодні перед ракетно-космічною галуззю України стоять два пріоритетні державні 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B799E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і реалізація космічних та ракетно-космічних проектів відповідно до «Загальнодержавної цільової науково-технічної космічної програми України», орієнтованих на вирішення народно-господарчих завдань та підвищення економічної віддачі від використання космічної продукції (супутникова інформація, що отримується від національних апаратів спостереження за Землею, супутниковий зв’язок, телекомунікаційне віщання, навігаційні послуги, наукові дослідження та експерименти); - створення сучасного ракетного озброєння для потреб </w:t>
      </w:r>
      <w:r w:rsidRPr="00DB799E">
        <w:rPr>
          <w:rFonts w:ascii="Times New Roman" w:hAnsi="Times New Roman" w:cs="Times New Roman"/>
          <w:sz w:val="28"/>
          <w:szCs w:val="28"/>
          <w:lang w:val="uk-UA"/>
        </w:rPr>
        <w:lastRenderedPageBreak/>
        <w:t>Збройних Сил України з орієнтацією на забезпечення окупності вкладених державних інвестицій за рахунок можлив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>ого послідуючого його експорту</w:t>
      </w:r>
      <w:r w:rsidR="006E2D9C" w:rsidRPr="006E2D9C">
        <w:rPr>
          <w:rFonts w:ascii="Times New Roman" w:hAnsi="Times New Roman" w:cs="Times New Roman"/>
          <w:sz w:val="28"/>
          <w:szCs w:val="28"/>
          <w:lang w:val="uk-UA"/>
        </w:rPr>
        <w:t xml:space="preserve"> [2]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99E" w:rsidRPr="00DB799E" w:rsidRDefault="00DB799E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хронічну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прогнозні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найближчу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перспективу при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традиційному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проблематично.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Можливим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виходом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11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11C2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прийнятому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зовнішньополітичному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курсу (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– пункт 4.2.2 та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4, пункт 23, абзац 8, де одним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«…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наукоємної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високотехнологічної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proofErr w:type="gramStart"/>
      <w:r w:rsidRPr="006411C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411C2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кооперацією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експортом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озброєнь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оборонним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замовленням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>…»)</w:t>
      </w:r>
      <w:r w:rsidR="006E2D9C" w:rsidRPr="006E2D9C">
        <w:rPr>
          <w:rFonts w:ascii="Times New Roman" w:hAnsi="Times New Roman" w:cs="Times New Roman"/>
          <w:sz w:val="28"/>
          <w:szCs w:val="28"/>
        </w:rPr>
        <w:t xml:space="preserve"> </w:t>
      </w:r>
      <w:r w:rsidR="006E2D9C" w:rsidRPr="00D92330">
        <w:rPr>
          <w:rFonts w:ascii="Times New Roman" w:hAnsi="Times New Roman" w:cs="Times New Roman"/>
          <w:sz w:val="28"/>
          <w:szCs w:val="28"/>
        </w:rPr>
        <w:t>[2]</w:t>
      </w:r>
      <w:r w:rsidRPr="006411C2">
        <w:rPr>
          <w:rFonts w:ascii="Times New Roman" w:hAnsi="Times New Roman" w:cs="Times New Roman"/>
          <w:sz w:val="28"/>
          <w:szCs w:val="28"/>
        </w:rPr>
        <w:t>.</w:t>
      </w:r>
      <w:r w:rsidR="00D9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6411C2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proofErr w:type="gramEnd"/>
      <w:r w:rsidRPr="006411C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.  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ракетно-космічних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кооперації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>.</w:t>
      </w:r>
    </w:p>
    <w:p w:rsidR="00DB799E" w:rsidRDefault="00DB799E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99E">
        <w:rPr>
          <w:rFonts w:ascii="Times New Roman" w:hAnsi="Times New Roman" w:cs="Times New Roman"/>
          <w:sz w:val="28"/>
          <w:szCs w:val="28"/>
          <w:lang w:val="uk-UA"/>
        </w:rPr>
        <w:t>Враховуючи світові тенденції розвитку ракетно-космічної сфери та обмежені можливості державного бюджету України, доцільно вжити наступні заходи з активізації міжнародної діяльності галузі та підвищ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>ення її конкурентоспроможності.</w:t>
      </w:r>
      <w:r w:rsidR="00D9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99E">
        <w:rPr>
          <w:rFonts w:ascii="Times New Roman" w:hAnsi="Times New Roman" w:cs="Times New Roman"/>
          <w:sz w:val="28"/>
          <w:szCs w:val="28"/>
          <w:lang w:val="uk-UA"/>
        </w:rPr>
        <w:t>За основу державної політики України в сфері ракетно-космічної діяльності прийняти розширення міжнародної співпраці з провідними космічними та ракетобудівними компаніями світу та виконання першочергових економічно доцільних національних проектів в межах можливого фінансового забезпечення.</w:t>
      </w:r>
    </w:p>
    <w:p w:rsidR="00DB799E" w:rsidRPr="006411C2" w:rsidRDefault="00DB799E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9E">
        <w:rPr>
          <w:rFonts w:ascii="Times New Roman" w:hAnsi="Times New Roman" w:cs="Times New Roman"/>
          <w:sz w:val="28"/>
          <w:szCs w:val="28"/>
          <w:lang w:val="uk-UA"/>
        </w:rPr>
        <w:t>Забезпечити модернізацію наявної та підготовку і створення нової технологічної, експериментально-промислової і виробничої бази галузі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99E">
        <w:rPr>
          <w:rFonts w:ascii="Times New Roman" w:hAnsi="Times New Roman" w:cs="Times New Roman"/>
          <w:sz w:val="28"/>
          <w:szCs w:val="28"/>
          <w:lang w:val="uk-UA"/>
        </w:rPr>
        <w:t>Забезпечити своєчасне надходження коштів, передбачених держбюджетом, недопущення зменшення реального фінансування, а також безперервність фінансування, виключивши практику надходження коштів наприкінці року.</w:t>
      </w:r>
      <w:r w:rsidR="00D9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99E">
        <w:rPr>
          <w:rFonts w:ascii="Times New Roman" w:hAnsi="Times New Roman" w:cs="Times New Roman"/>
          <w:sz w:val="28"/>
          <w:szCs w:val="28"/>
          <w:lang w:val="uk-UA"/>
        </w:rPr>
        <w:t>Забезпечувати державну підтримку виконанню міжнародних ракетно-космічних проектів шляхом надання державних гарантій під необхідні інвестиції.</w:t>
      </w:r>
      <w:r w:rsidR="00D9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держ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>авних</w:t>
      </w:r>
      <w:proofErr w:type="spellEnd"/>
      <w:r w:rsidR="006E2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закладі</w:t>
      </w:r>
      <w:proofErr w:type="gramStart"/>
      <w:r w:rsidRPr="006411C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411C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11C2">
        <w:rPr>
          <w:rFonts w:ascii="Times New Roman" w:hAnsi="Times New Roman" w:cs="Times New Roman"/>
          <w:sz w:val="28"/>
          <w:szCs w:val="28"/>
        </w:rPr>
        <w:t>спеціальн</w:t>
      </w:r>
      <w:r w:rsidR="006E2D9C">
        <w:rPr>
          <w:rFonts w:ascii="Times New Roman" w:hAnsi="Times New Roman" w:cs="Times New Roman"/>
          <w:sz w:val="28"/>
          <w:szCs w:val="28"/>
        </w:rPr>
        <w:t>остями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ракетно-космічного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6411C2">
        <w:rPr>
          <w:rFonts w:ascii="Times New Roman" w:hAnsi="Times New Roman" w:cs="Times New Roman"/>
          <w:sz w:val="28"/>
          <w:szCs w:val="28"/>
        </w:rPr>
        <w:t>.</w:t>
      </w:r>
    </w:p>
    <w:p w:rsidR="00557905" w:rsidRDefault="00557905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D9C" w:rsidRPr="00557905" w:rsidRDefault="002C01CD" w:rsidP="005579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  <w:r w:rsidR="00285032" w:rsidRPr="00557905">
        <w:rPr>
          <w:rFonts w:ascii="Times New Roman" w:hAnsi="Times New Roman" w:cs="Times New Roman"/>
          <w:b/>
          <w:sz w:val="28"/>
          <w:szCs w:val="28"/>
        </w:rPr>
        <w:t>:</w:t>
      </w:r>
    </w:p>
    <w:p w:rsidR="00557905" w:rsidRPr="00557905" w:rsidRDefault="00557905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D9C" w:rsidRDefault="00285032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Горбул</w:t>
      </w:r>
      <w:r w:rsidR="006E2D9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— в ру</w:t>
      </w:r>
      <w:r w:rsidRPr="00285032">
        <w:rPr>
          <w:rFonts w:ascii="Times New Roman" w:hAnsi="Times New Roman" w:cs="Times New Roman"/>
          <w:sz w:val="28"/>
          <w:szCs w:val="28"/>
        </w:rPr>
        <w:t xml:space="preserve">ках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інженерів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r w:rsidRPr="006E2D9C">
        <w:rPr>
          <w:rFonts w:ascii="Times New Roman" w:hAnsi="Times New Roman" w:cs="Times New Roman"/>
          <w:i/>
          <w:sz w:val="28"/>
          <w:szCs w:val="28"/>
        </w:rPr>
        <w:t>Газета "2000"</w:t>
      </w:r>
      <w:r w:rsidR="006E2D9C">
        <w:rPr>
          <w:rFonts w:ascii="Times New Roman" w:hAnsi="Times New Roman" w:cs="Times New Roman"/>
          <w:sz w:val="28"/>
          <w:szCs w:val="28"/>
        </w:rPr>
        <w:t xml:space="preserve"> [Электронный ресурс]. 2017. № 49 (845). С. 6-7.</w:t>
      </w:r>
      <w:r w:rsidRPr="00285032">
        <w:rPr>
          <w:rFonts w:ascii="Times New Roman" w:hAnsi="Times New Roman" w:cs="Times New Roman"/>
          <w:sz w:val="28"/>
          <w:szCs w:val="28"/>
        </w:rPr>
        <w:t xml:space="preserve"> Режим доступу: https:/ /www.2000.ua/</w:t>
      </w:r>
      <w:r w:rsidR="006E2D9C">
        <w:rPr>
          <w:rFonts w:ascii="Times New Roman" w:hAnsi="Times New Roman" w:cs="Times New Roman"/>
          <w:sz w:val="28"/>
          <w:szCs w:val="28"/>
        </w:rPr>
        <w:t>modules/pages/files/49845F8F14FdekabrjaF2017Fg_</w:t>
      </w:r>
      <w:r w:rsidRPr="00285032">
        <w:rPr>
          <w:rFonts w:ascii="Times New Roman" w:hAnsi="Times New Roman" w:cs="Times New Roman"/>
          <w:sz w:val="28"/>
          <w:szCs w:val="28"/>
        </w:rPr>
        <w:t xml:space="preserve">723005_1.pdf </w:t>
      </w:r>
    </w:p>
    <w:p w:rsidR="006E2D9C" w:rsidRDefault="00285032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32">
        <w:rPr>
          <w:rFonts w:ascii="Times New Roman" w:hAnsi="Times New Roman" w:cs="Times New Roman"/>
          <w:sz w:val="28"/>
          <w:szCs w:val="28"/>
        </w:rPr>
        <w:t xml:space="preserve">2. Закон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космічну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1996 року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доповнен</w:t>
      </w:r>
      <w:r w:rsidR="006E2D9C">
        <w:rPr>
          <w:rFonts w:ascii="Times New Roman" w:hAnsi="Times New Roman" w:cs="Times New Roman"/>
          <w:sz w:val="28"/>
          <w:szCs w:val="28"/>
        </w:rPr>
        <w:t>нями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2D9C" w:rsidRPr="006E2D9C">
        <w:rPr>
          <w:rFonts w:ascii="Times New Roman" w:hAnsi="Times New Roman" w:cs="Times New Roman"/>
          <w:i/>
          <w:sz w:val="28"/>
          <w:szCs w:val="28"/>
        </w:rPr>
        <w:t>Верховна</w:t>
      </w:r>
      <w:proofErr w:type="spellEnd"/>
      <w:r w:rsidR="006E2D9C" w:rsidRPr="006E2D9C">
        <w:rPr>
          <w:rFonts w:ascii="Times New Roman" w:hAnsi="Times New Roman" w:cs="Times New Roman"/>
          <w:i/>
          <w:sz w:val="28"/>
          <w:szCs w:val="28"/>
        </w:rPr>
        <w:t xml:space="preserve"> рада </w:t>
      </w:r>
      <w:proofErr w:type="spellStart"/>
      <w:r w:rsidR="006E2D9C" w:rsidRPr="006E2D9C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="006E2D9C" w:rsidRPr="006E2D9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6E2D9C" w:rsidRPr="006E2D9C">
        <w:rPr>
          <w:rFonts w:ascii="Times New Roman" w:hAnsi="Times New Roman" w:cs="Times New Roman"/>
          <w:i/>
          <w:sz w:val="28"/>
          <w:szCs w:val="28"/>
        </w:rPr>
        <w:t>Офіц</w:t>
      </w:r>
      <w:proofErr w:type="spellEnd"/>
      <w:r w:rsidR="006E2D9C" w:rsidRPr="006E2D9C">
        <w:rPr>
          <w:rFonts w:ascii="Times New Roman" w:hAnsi="Times New Roman" w:cs="Times New Roman"/>
          <w:i/>
          <w:sz w:val="28"/>
          <w:szCs w:val="28"/>
        </w:rPr>
        <w:t>. Вид</w:t>
      </w:r>
      <w:r w:rsidR="006E2D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Парламентське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видавництво.1996. № 503/ 96FВР. </w:t>
      </w:r>
      <w:r w:rsidRPr="00285032">
        <w:rPr>
          <w:rFonts w:ascii="Times New Roman" w:hAnsi="Times New Roman" w:cs="Times New Roman"/>
          <w:sz w:val="28"/>
          <w:szCs w:val="28"/>
        </w:rPr>
        <w:t xml:space="preserve">249 с. </w:t>
      </w:r>
    </w:p>
    <w:p w:rsidR="006E2D9C" w:rsidRDefault="00285032" w:rsidP="0055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3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Горбулін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Космічна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пріоритетні</w:t>
      </w:r>
      <w:proofErr w:type="spellEnd"/>
      <w:r w:rsidRPr="00285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032">
        <w:rPr>
          <w:rFonts w:ascii="Times New Roman" w:hAnsi="Times New Roman" w:cs="Times New Roman"/>
          <w:sz w:val="28"/>
          <w:szCs w:val="28"/>
        </w:rPr>
        <w:t>на</w:t>
      </w:r>
      <w:r w:rsidR="006E2D9C">
        <w:rPr>
          <w:rFonts w:ascii="Times New Roman" w:hAnsi="Times New Roman" w:cs="Times New Roman"/>
          <w:sz w:val="28"/>
          <w:szCs w:val="28"/>
        </w:rPr>
        <w:t>прями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D9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D9C">
        <w:rPr>
          <w:rFonts w:ascii="Times New Roman" w:hAnsi="Times New Roman" w:cs="Times New Roman"/>
          <w:i/>
          <w:sz w:val="28"/>
          <w:szCs w:val="28"/>
        </w:rPr>
        <w:t>Стратегічні</w:t>
      </w:r>
      <w:proofErr w:type="spellEnd"/>
      <w:r w:rsidRPr="006E2D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2D9C">
        <w:rPr>
          <w:rFonts w:ascii="Times New Roman" w:hAnsi="Times New Roman" w:cs="Times New Roman"/>
          <w:i/>
          <w:sz w:val="28"/>
          <w:szCs w:val="28"/>
        </w:rPr>
        <w:t>пріоритети</w:t>
      </w:r>
      <w:proofErr w:type="spellEnd"/>
      <w:r w:rsidRPr="006E2D9C">
        <w:rPr>
          <w:rFonts w:ascii="Times New Roman" w:hAnsi="Times New Roman" w:cs="Times New Roman"/>
          <w:i/>
          <w:sz w:val="28"/>
          <w:szCs w:val="28"/>
        </w:rPr>
        <w:t xml:space="preserve">. Сер.: </w:t>
      </w:r>
      <w:proofErr w:type="spellStart"/>
      <w:r w:rsidRPr="006E2D9C">
        <w:rPr>
          <w:rFonts w:ascii="Times New Roman" w:hAnsi="Times New Roman" w:cs="Times New Roman"/>
          <w:i/>
          <w:sz w:val="28"/>
          <w:szCs w:val="28"/>
        </w:rPr>
        <w:t>Політика</w:t>
      </w:r>
      <w:proofErr w:type="spellEnd"/>
      <w:r w:rsidR="006E2D9C">
        <w:rPr>
          <w:rFonts w:ascii="Times New Roman" w:hAnsi="Times New Roman" w:cs="Times New Roman"/>
          <w:sz w:val="28"/>
          <w:szCs w:val="28"/>
        </w:rPr>
        <w:t>. 2016. № 1. С. 5</w:t>
      </w:r>
      <w:r w:rsidR="006E2D9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5032">
        <w:rPr>
          <w:rFonts w:ascii="Times New Roman" w:hAnsi="Times New Roman" w:cs="Times New Roman"/>
          <w:sz w:val="28"/>
          <w:szCs w:val="28"/>
        </w:rPr>
        <w:t xml:space="preserve">12. </w:t>
      </w:r>
    </w:p>
    <w:sectPr w:rsidR="006E2D9C" w:rsidSect="00D923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032"/>
    <w:rsid w:val="00285032"/>
    <w:rsid w:val="002C01CD"/>
    <w:rsid w:val="003107FE"/>
    <w:rsid w:val="00443E66"/>
    <w:rsid w:val="00557905"/>
    <w:rsid w:val="005C682F"/>
    <w:rsid w:val="006E2D9C"/>
    <w:rsid w:val="00844263"/>
    <w:rsid w:val="009A372A"/>
    <w:rsid w:val="009E55C6"/>
    <w:rsid w:val="00A90C5C"/>
    <w:rsid w:val="00C31D68"/>
    <w:rsid w:val="00D571FE"/>
    <w:rsid w:val="00D92330"/>
    <w:rsid w:val="00DB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D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3615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Lenivuyg@gmail.com</cp:lastModifiedBy>
  <cp:revision>6</cp:revision>
  <dcterms:created xsi:type="dcterms:W3CDTF">2020-12-26T19:50:00Z</dcterms:created>
  <dcterms:modified xsi:type="dcterms:W3CDTF">2021-01-15T14:14:00Z</dcterms:modified>
</cp:coreProperties>
</file>